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8D261" w14:textId="77777777" w:rsidR="004B7A5D" w:rsidRDefault="004B7A5D" w:rsidP="004B7A5D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16C5799" wp14:editId="54695C0D">
            <wp:extent cx="934085" cy="92011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BD670" w14:textId="77777777" w:rsidR="00DA4DC0" w:rsidRPr="00A35AE9" w:rsidRDefault="00DA4DC0" w:rsidP="00DC7ECE">
      <w:pPr>
        <w:pStyle w:val="NormalWeb"/>
        <w:spacing w:before="0" w:beforeAutospacing="0" w:after="0" w:afterAutospacing="0" w:line="360" w:lineRule="auto"/>
        <w:outlineLvl w:val="0"/>
        <w:rPr>
          <w:rFonts w:asciiTheme="majorHAnsi" w:hAnsiTheme="majorHAnsi" w:cs="Arial"/>
          <w:b/>
          <w:color w:val="000000"/>
          <w:sz w:val="24"/>
          <w:szCs w:val="24"/>
        </w:rPr>
      </w:pPr>
      <w:r w:rsidRPr="00A35AE9">
        <w:rPr>
          <w:rFonts w:asciiTheme="majorHAnsi" w:hAnsiTheme="majorHAnsi" w:cs="Arial"/>
          <w:b/>
          <w:color w:val="000000"/>
          <w:sz w:val="24"/>
          <w:szCs w:val="24"/>
        </w:rPr>
        <w:t xml:space="preserve">Project </w:t>
      </w:r>
      <w:r>
        <w:rPr>
          <w:rFonts w:asciiTheme="majorHAnsi" w:hAnsiTheme="majorHAnsi" w:cs="Arial"/>
          <w:b/>
          <w:color w:val="000000"/>
          <w:sz w:val="24"/>
          <w:szCs w:val="24"/>
        </w:rPr>
        <w:t>Management and Mentorship</w:t>
      </w:r>
    </w:p>
    <w:p w14:paraId="151909C4" w14:textId="16488A2E" w:rsidR="00DC7ECE" w:rsidRDefault="00DA4DC0" w:rsidP="00DA4DC0">
      <w:pPr>
        <w:pStyle w:val="NormalWeb"/>
        <w:spacing w:line="360" w:lineRule="auto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8C3C02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Emma </w:t>
      </w:r>
      <w:proofErr w:type="gramStart"/>
      <w:r w:rsidRPr="008C3C02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Jordan :</w:t>
      </w:r>
      <w:proofErr w:type="gramEnd"/>
      <w:r w:rsidRPr="008C3C02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 Prime Cut Artistic Director: </w:t>
      </w:r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>Emma obtained her BA in English Language and Literature at Queens University Belfast before working as an actress for a decade in theatre, film and television. Emma began her work with Prime Cut, one of Ireland’s leading independent theatre company in 1999.</w:t>
      </w:r>
      <w:r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 </w:t>
      </w:r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Emma’s directing credits for the Prime Cut include Denis Kelly’s </w:t>
      </w:r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After The End</w:t>
      </w:r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[OMAC], Fermin Cabal's </w:t>
      </w:r>
      <w:proofErr w:type="spellStart"/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Tejas</w:t>
      </w:r>
      <w:proofErr w:type="spellEnd"/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 xml:space="preserve"> Verdes</w:t>
      </w:r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, Marina </w:t>
      </w:r>
      <w:proofErr w:type="spellStart"/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>Carr’s</w:t>
      </w:r>
      <w:proofErr w:type="spellEnd"/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 xml:space="preserve">Woman and Scarecrow </w:t>
      </w:r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[</w:t>
      </w:r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 xml:space="preserve"> </w:t>
      </w:r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National Tour nominated Irish Times Best Actress Award Gina Moxley]</w:t>
      </w:r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, Fiona Evan’s </w:t>
      </w:r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 xml:space="preserve">Scarborough </w:t>
      </w:r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[CQAF]</w:t>
      </w:r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, Owen McCafferty’s </w:t>
      </w:r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Shoot The Crow</w:t>
      </w:r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[National Tour and Grand Opera House]</w:t>
      </w:r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, David Harrower’s </w:t>
      </w:r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 xml:space="preserve">Blackbird </w:t>
      </w:r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[ Lyric Theatre],</w:t>
      </w:r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Doug Wright’s </w:t>
      </w:r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 xml:space="preserve">I Am My Own Wife </w:t>
      </w:r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[ co-production with The MAC],</w:t>
      </w:r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 xml:space="preserve"> The Conquest Of Happiness </w:t>
      </w:r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[co-created with </w:t>
      </w:r>
      <w:proofErr w:type="spellStart"/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Haris</w:t>
      </w:r>
      <w:proofErr w:type="spellEnd"/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Pasovic</w:t>
      </w:r>
      <w:proofErr w:type="spellEnd"/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, European Tour]</w:t>
      </w:r>
      <w:r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Yasmina</w:t>
      </w:r>
      <w:proofErr w:type="spellEnd"/>
      <w:r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Reza’s </w:t>
      </w:r>
      <w:r w:rsidRPr="00481DA4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The God of Carnage</w:t>
      </w:r>
      <w:r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[co-production with The MAC]. Stacey Gregg’s </w:t>
      </w:r>
      <w:r w:rsidRPr="00EC2D5A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Scorch</w:t>
      </w:r>
      <w:r w:rsidR="000E472C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(2</w:t>
      </w:r>
      <w:r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015 Outburst Arts Festival: The MAC) Patrick Marber’s </w:t>
      </w:r>
      <w:r w:rsidRPr="00EC2D5A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After Miss Julie</w:t>
      </w:r>
      <w:r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(The MAC, The Project and island of Ireland Tour) </w:t>
      </w:r>
      <w:r w:rsidR="00DC7ECE" w:rsidRPr="00DA4DC0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Stacey Gregg’s</w:t>
      </w:r>
      <w:r w:rsidR="00DC7ECE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multi-award winning</w:t>
      </w:r>
      <w:r w:rsidR="00DC7ECE" w:rsidRPr="00DA4DC0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</w:t>
      </w:r>
      <w:r w:rsidR="00DC7ECE" w:rsidRPr="00DA4DC0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Scorch</w:t>
      </w:r>
      <w:r w:rsidR="00DC7ECE" w:rsidRPr="00DA4DC0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for Edinburgh Fringe </w:t>
      </w:r>
      <w:r w:rsidR="00DC7ECE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2016, UK,</w:t>
      </w:r>
      <w:r w:rsidR="00DC7ECE" w:rsidRPr="00DA4DC0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Island of Ireland Tour</w:t>
      </w:r>
      <w:r w:rsidR="00DC7ECE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and Sweden Tours, Adelaide Fringe 2017, </w:t>
      </w:r>
      <w:proofErr w:type="spellStart"/>
      <w:r w:rsidR="00DC7ECE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Sociaetstheater</w:t>
      </w:r>
      <w:proofErr w:type="spellEnd"/>
      <w:r w:rsidR="00DC7ECE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, Dresden, </w:t>
      </w:r>
      <w:proofErr w:type="spellStart"/>
      <w:r w:rsidR="00DC7ECE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Soho</w:t>
      </w:r>
      <w:proofErr w:type="spellEnd"/>
      <w:r w:rsidR="00DC7ECE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Theatre, London and British Council Showcase at Edinburgh Fringe 2017</w:t>
      </w:r>
      <w:r w:rsidR="00DC7ECE" w:rsidRPr="00DA4DC0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.)</w:t>
      </w:r>
      <w:r w:rsidR="00DC7ECE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John Logan’s multi-award winning </w:t>
      </w:r>
      <w:r w:rsidR="00DC7ECE" w:rsidRPr="00E7437F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Red</w:t>
      </w:r>
      <w:r w:rsidR="00DC7ECE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(Lyric Belfast)</w:t>
      </w:r>
      <w:r w:rsidR="00DC7ECE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and most recently the Prime Cut </w:t>
      </w:r>
      <w:proofErr w:type="spellStart"/>
      <w:r w:rsidR="00DC7ECE">
        <w:rPr>
          <w:rFonts w:asciiTheme="majorHAnsi" w:hAnsiTheme="majorHAnsi" w:cs="Arial"/>
          <w:color w:val="000000"/>
          <w:sz w:val="22"/>
          <w:szCs w:val="22"/>
          <w:lang w:val="en-US"/>
        </w:rPr>
        <w:t>Edgefest</w:t>
      </w:r>
      <w:proofErr w:type="spellEnd"/>
      <w:r w:rsidR="00DC7ECE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Double Bill of Fintan Brady’s </w:t>
      </w:r>
      <w:r w:rsidR="00DC7ECE" w:rsidRPr="008F60FF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>East Belfast Boy</w:t>
      </w:r>
      <w:r w:rsidR="00DC7ECE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and John Patrick Higgins’ </w:t>
      </w:r>
      <w:r w:rsidR="00DC7ECE" w:rsidRPr="008F60FF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 xml:space="preserve">Every Day I Wake Up Hopeful </w:t>
      </w:r>
      <w:r w:rsidR="00DC7ECE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for the MAC, Edinburgh Fringe </w:t>
      </w:r>
      <w:r w:rsidR="000E472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2018 </w:t>
      </w:r>
      <w:r w:rsidR="00DC7ECE">
        <w:rPr>
          <w:rFonts w:asciiTheme="majorHAnsi" w:hAnsiTheme="majorHAnsi" w:cs="Arial"/>
          <w:color w:val="000000"/>
          <w:sz w:val="22"/>
          <w:szCs w:val="22"/>
          <w:lang w:val="en-US"/>
        </w:rPr>
        <w:t>and 2019 island of Ireland Tour.</w:t>
      </w:r>
    </w:p>
    <w:p w14:paraId="7D3D0ACD" w14:textId="0210B375" w:rsidR="00DC7ECE" w:rsidRDefault="00DC7ECE" w:rsidP="00DA4DC0">
      <w:pPr>
        <w:pStyle w:val="NormalWeb"/>
        <w:spacing w:line="360" w:lineRule="auto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Emma has also directed </w:t>
      </w:r>
      <w:r w:rsidRPr="009631CF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>Educating Rita</w:t>
      </w:r>
      <w:r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(2016-17) and </w:t>
      </w:r>
      <w:r w:rsidRPr="009631CF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 xml:space="preserve">Lovers </w:t>
      </w:r>
      <w:r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(2018) for Lyric Theatre, Belfast and </w:t>
      </w:r>
      <w:r w:rsidRPr="009631CF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>Lord of the Flies</w:t>
      </w:r>
      <w:r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(2018)</w:t>
      </w:r>
      <w:r w:rsidR="00DF6CEC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for</w:t>
      </w:r>
      <w:r w:rsidR="009631CF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9631CF">
        <w:rPr>
          <w:rFonts w:asciiTheme="majorHAnsi" w:hAnsiTheme="majorHAnsi" w:cs="Arial"/>
          <w:color w:val="000000"/>
          <w:sz w:val="22"/>
          <w:szCs w:val="22"/>
          <w:lang w:val="en-US"/>
        </w:rPr>
        <w:t>Teatr</w:t>
      </w:r>
      <w:proofErr w:type="spellEnd"/>
      <w:r w:rsidR="009631CF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9631CF">
        <w:rPr>
          <w:rFonts w:asciiTheme="majorHAnsi" w:hAnsiTheme="majorHAnsi" w:cs="Arial"/>
          <w:color w:val="000000"/>
          <w:sz w:val="22"/>
          <w:szCs w:val="22"/>
          <w:lang w:val="en-US"/>
        </w:rPr>
        <w:t>Clywd</w:t>
      </w:r>
      <w:proofErr w:type="spellEnd"/>
      <w:r w:rsidR="009631CF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and The Sherman, Cardiff.</w:t>
      </w:r>
    </w:p>
    <w:p w14:paraId="324E62A0" w14:textId="520496C6" w:rsidR="00DA4DC0" w:rsidRPr="00DC7ECE" w:rsidRDefault="00DA4DC0" w:rsidP="00DA4DC0">
      <w:pPr>
        <w:pStyle w:val="NormalWeb"/>
        <w:spacing w:line="360" w:lineRule="auto"/>
        <w:rPr>
          <w:rFonts w:asciiTheme="majorHAnsi" w:hAnsiTheme="majorHAnsi" w:cs="Arial"/>
          <w:iCs/>
          <w:color w:val="000000"/>
          <w:sz w:val="22"/>
          <w:szCs w:val="22"/>
          <w:lang w:val="en-US"/>
        </w:rPr>
      </w:pPr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Producing credits for Prime Cut include </w:t>
      </w:r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The Coronation Voyage, Shopping and Fucking, American Buffalo, Macbeth, The Chance, Gagarin Way, After Darwin, The Mercy Seat, Ashes To Ashes, A Number, Cold Comfort, The Trestle At Pope Lick Creek, Scenes From The Big Picture</w:t>
      </w:r>
      <w:r w:rsidRPr="008C3C02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, Owen McCafferty's version of </w:t>
      </w:r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Antigone, Black Milk, Vincent River, Conques</w:t>
      </w:r>
      <w:r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 xml:space="preserve">t Of Happiness, Villa, </w:t>
      </w:r>
      <w:proofErr w:type="spellStart"/>
      <w:r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Discurso</w:t>
      </w:r>
      <w:proofErr w:type="spellEnd"/>
      <w:r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Tejas</w:t>
      </w:r>
      <w:proofErr w:type="spellEnd"/>
      <w:r w:rsidRPr="008C3C02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 xml:space="preserve"> Verdes</w:t>
      </w:r>
      <w:r w:rsidRPr="00EC2D5A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and</w:t>
      </w:r>
      <w:r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Mydidae</w:t>
      </w:r>
      <w:proofErr w:type="spellEnd"/>
      <w:r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.</w:t>
      </w:r>
    </w:p>
    <w:p w14:paraId="042A6919" w14:textId="10673007" w:rsidR="00DA4DC0" w:rsidRPr="008C3C02" w:rsidRDefault="00DA4DC0" w:rsidP="00DA4DC0">
      <w:pPr>
        <w:pStyle w:val="NormalWeb"/>
        <w:spacing w:line="360" w:lineRule="auto"/>
        <w:rPr>
          <w:rFonts w:asciiTheme="majorHAnsi" w:hAnsiTheme="majorHAnsi" w:cs="Arial"/>
          <w:iCs/>
          <w:color w:val="000000"/>
          <w:sz w:val="22"/>
          <w:szCs w:val="22"/>
          <w:lang w:val="en-US"/>
        </w:rPr>
      </w:pPr>
      <w:r w:rsidRPr="008C3C02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Emma is the recipient of the prestigious Paul Hamlyn Foundation Breakthrough Fund for visionary cultural entrepreneurs</w:t>
      </w:r>
      <w:r w:rsidR="009631CF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the 2015 Spirit of Festival Award for Belfast International </w:t>
      </w:r>
      <w:r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lastRenderedPageBreak/>
        <w:t>Arts Festival</w:t>
      </w:r>
      <w:r w:rsidR="009631CF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and the 2017 Irish Times Irish Theatre Award for Best Director for </w:t>
      </w:r>
      <w:r w:rsidR="009631CF" w:rsidRPr="009631CF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Red</w:t>
      </w:r>
      <w:r w:rsidR="009631CF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(which also was awarded Best Production, Actor and Set Design). In 2017 she was nominated as Best Director for </w:t>
      </w:r>
      <w:r w:rsidR="009631CF" w:rsidRPr="009631CF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Red</w:t>
      </w:r>
      <w:r w:rsidR="009631CF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at the UK Theatre Awards and in </w:t>
      </w:r>
      <w:r w:rsidR="009631CF" w:rsidRPr="009631CF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201</w:t>
      </w:r>
      <w:r w:rsidR="009631CF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8</w:t>
      </w:r>
      <w:r w:rsidR="009631CF" w:rsidRPr="009631CF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she was nominated as Best Director for </w:t>
      </w:r>
      <w:r w:rsidR="009631CF" w:rsidRPr="009631CF">
        <w:rPr>
          <w:rFonts w:asciiTheme="majorHAnsi" w:hAnsiTheme="majorHAnsi" w:cs="Arial"/>
          <w:i/>
          <w:iCs/>
          <w:color w:val="000000"/>
          <w:sz w:val="22"/>
          <w:szCs w:val="22"/>
          <w:lang w:val="en-US"/>
        </w:rPr>
        <w:t>Lovers</w:t>
      </w:r>
      <w:r w:rsidR="009631CF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 xml:space="preserve"> </w:t>
      </w:r>
      <w:r w:rsidR="009631CF" w:rsidRPr="009631CF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at the UK Theatre Awards</w:t>
      </w:r>
      <w:r w:rsidR="009631CF">
        <w:rPr>
          <w:rFonts w:asciiTheme="majorHAnsi" w:hAnsiTheme="majorHAnsi" w:cs="Arial"/>
          <w:iCs/>
          <w:color w:val="000000"/>
          <w:sz w:val="22"/>
          <w:szCs w:val="22"/>
          <w:lang w:val="en-US"/>
        </w:rPr>
        <w:t>.</w:t>
      </w:r>
    </w:p>
    <w:p w14:paraId="42646B12" w14:textId="77777777" w:rsidR="003E3228" w:rsidRDefault="003E3228">
      <w:bookmarkStart w:id="0" w:name="_GoBack"/>
      <w:bookmarkEnd w:id="0"/>
    </w:p>
    <w:sectPr w:rsidR="003E3228" w:rsidSect="003E32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5D"/>
    <w:rsid w:val="00087293"/>
    <w:rsid w:val="000E472C"/>
    <w:rsid w:val="003E3228"/>
    <w:rsid w:val="004B7A5D"/>
    <w:rsid w:val="009631CF"/>
    <w:rsid w:val="00A126F2"/>
    <w:rsid w:val="00DA4DC0"/>
    <w:rsid w:val="00DC7ECE"/>
    <w:rsid w:val="00DF6CEC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DE679"/>
  <w14:defaultImageDpi w14:val="300"/>
  <w15:docId w15:val="{F8A2478A-19AB-C548-B9C8-C810AB7B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A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Ct Productions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NicEoin</dc:creator>
  <cp:keywords/>
  <dc:description/>
  <cp:lastModifiedBy>Gina Donnelly</cp:lastModifiedBy>
  <cp:revision>2</cp:revision>
  <dcterms:created xsi:type="dcterms:W3CDTF">2018-10-22T13:54:00Z</dcterms:created>
  <dcterms:modified xsi:type="dcterms:W3CDTF">2018-10-22T13:54:00Z</dcterms:modified>
</cp:coreProperties>
</file>